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87F" w:rsidRPr="00E279F8" w:rsidRDefault="00C0587F" w:rsidP="00C0587F">
      <w:pPr>
        <w:jc w:val="center"/>
        <w:rPr>
          <w:rFonts w:cstheme="minorHAnsi"/>
          <w:sz w:val="24"/>
          <w:szCs w:val="24"/>
        </w:rPr>
      </w:pPr>
      <w:bookmarkStart w:id="0" w:name="_GoBack"/>
      <w:bookmarkEnd w:id="0"/>
      <w:r w:rsidRPr="00E279F8">
        <w:rPr>
          <w:rFonts w:cstheme="minorHAnsi"/>
          <w:color w:val="FF0000"/>
          <w:sz w:val="24"/>
          <w:szCs w:val="24"/>
        </w:rPr>
        <w:t xml:space="preserve">DRAFT </w:t>
      </w:r>
      <w:r w:rsidRPr="00E279F8">
        <w:rPr>
          <w:rFonts w:cstheme="minorHAnsi"/>
          <w:sz w:val="24"/>
          <w:szCs w:val="24"/>
        </w:rPr>
        <w:t>45 DAY NOTICE</w:t>
      </w:r>
    </w:p>
    <w:p w:rsidR="00C0587F" w:rsidRPr="00E279F8" w:rsidRDefault="00895EDB" w:rsidP="00C0587F">
      <w:pPr>
        <w:jc w:val="center"/>
        <w:rPr>
          <w:rFonts w:cstheme="minorHAnsi"/>
          <w:sz w:val="24"/>
          <w:szCs w:val="24"/>
        </w:rPr>
      </w:pPr>
      <w:r w:rsidRPr="00E279F8">
        <w:rPr>
          <w:rFonts w:cstheme="minorHAnsi"/>
          <w:sz w:val="24"/>
          <w:szCs w:val="24"/>
        </w:rPr>
        <w:t xml:space="preserve">PROPOSED NEW </w:t>
      </w:r>
      <w:r w:rsidR="00C0587F" w:rsidRPr="00E279F8">
        <w:rPr>
          <w:rFonts w:cstheme="minorHAnsi"/>
          <w:sz w:val="24"/>
          <w:szCs w:val="24"/>
        </w:rPr>
        <w:t>COVENANTS</w:t>
      </w:r>
      <w:r w:rsidRPr="00E279F8">
        <w:rPr>
          <w:rFonts w:cstheme="minorHAnsi"/>
          <w:sz w:val="24"/>
          <w:szCs w:val="24"/>
        </w:rPr>
        <w:t xml:space="preserve"> RULE: </w:t>
      </w:r>
      <w:r w:rsidR="00010AE6" w:rsidRPr="00E279F8">
        <w:rPr>
          <w:rFonts w:cstheme="minorHAnsi"/>
          <w:sz w:val="24"/>
          <w:szCs w:val="24"/>
        </w:rPr>
        <w:t>SEASONAL</w:t>
      </w:r>
      <w:r w:rsidRPr="00E279F8">
        <w:rPr>
          <w:rFonts w:cstheme="minorHAnsi"/>
          <w:sz w:val="24"/>
          <w:szCs w:val="24"/>
        </w:rPr>
        <w:t xml:space="preserve"> </w:t>
      </w:r>
      <w:r w:rsidR="00AE4B71" w:rsidRPr="00E279F8">
        <w:rPr>
          <w:rFonts w:cstheme="minorHAnsi"/>
          <w:sz w:val="24"/>
          <w:szCs w:val="24"/>
        </w:rPr>
        <w:t xml:space="preserve">OUTDOOR </w:t>
      </w:r>
      <w:r w:rsidR="00763450" w:rsidRPr="00E279F8">
        <w:rPr>
          <w:rFonts w:cstheme="minorHAnsi"/>
          <w:sz w:val="24"/>
          <w:szCs w:val="24"/>
        </w:rPr>
        <w:t xml:space="preserve">WOODBURNING </w:t>
      </w:r>
      <w:r w:rsidRPr="00E279F8">
        <w:rPr>
          <w:rFonts w:cstheme="minorHAnsi"/>
          <w:sz w:val="24"/>
          <w:szCs w:val="24"/>
        </w:rPr>
        <w:t>FIRE BAN</w:t>
      </w:r>
    </w:p>
    <w:p w:rsidR="00895EDB" w:rsidRPr="00E279F8" w:rsidRDefault="00895EDB" w:rsidP="00C0587F">
      <w:pPr>
        <w:jc w:val="center"/>
        <w:rPr>
          <w:rFonts w:cstheme="minorHAnsi"/>
          <w:sz w:val="24"/>
          <w:szCs w:val="24"/>
        </w:rPr>
      </w:pPr>
      <w:r w:rsidRPr="00E279F8">
        <w:rPr>
          <w:rFonts w:cstheme="minorHAnsi"/>
          <w:sz w:val="24"/>
          <w:szCs w:val="24"/>
        </w:rPr>
        <w:t xml:space="preserve">PROPOSED NEW FINES: </w:t>
      </w:r>
      <w:r w:rsidR="00010AE6" w:rsidRPr="00E279F8">
        <w:rPr>
          <w:rFonts w:cstheme="minorHAnsi"/>
          <w:sz w:val="24"/>
          <w:szCs w:val="24"/>
        </w:rPr>
        <w:t>SEASONAL</w:t>
      </w:r>
      <w:r w:rsidRPr="00E279F8">
        <w:rPr>
          <w:rFonts w:cstheme="minorHAnsi"/>
          <w:sz w:val="24"/>
          <w:szCs w:val="24"/>
        </w:rPr>
        <w:t xml:space="preserve"> </w:t>
      </w:r>
      <w:r w:rsidR="00AE4B71" w:rsidRPr="00E279F8">
        <w:rPr>
          <w:rFonts w:cstheme="minorHAnsi"/>
          <w:sz w:val="24"/>
          <w:szCs w:val="24"/>
        </w:rPr>
        <w:t xml:space="preserve">OUTDOOR </w:t>
      </w:r>
      <w:r w:rsidR="00763450" w:rsidRPr="00E279F8">
        <w:rPr>
          <w:rFonts w:cstheme="minorHAnsi"/>
          <w:sz w:val="24"/>
          <w:szCs w:val="24"/>
        </w:rPr>
        <w:t xml:space="preserve">WOODBURNING </w:t>
      </w:r>
      <w:r w:rsidRPr="00E279F8">
        <w:rPr>
          <w:rFonts w:cstheme="minorHAnsi"/>
          <w:sz w:val="24"/>
          <w:szCs w:val="24"/>
        </w:rPr>
        <w:t>FIRE BAN VIOLATIONS</w:t>
      </w:r>
    </w:p>
    <w:p w:rsidR="00C0587F" w:rsidRPr="00E279F8" w:rsidRDefault="00C0587F" w:rsidP="00C0587F">
      <w:pPr>
        <w:tabs>
          <w:tab w:val="left" w:pos="720"/>
          <w:tab w:val="left" w:pos="990"/>
          <w:tab w:val="left" w:pos="1890"/>
          <w:tab w:val="left" w:pos="9360"/>
        </w:tabs>
        <w:spacing w:after="0"/>
        <w:jc w:val="both"/>
        <w:rPr>
          <w:rFonts w:eastAsia="Times New Roman" w:cstheme="minorHAnsi"/>
          <w:sz w:val="24"/>
          <w:szCs w:val="24"/>
        </w:rPr>
      </w:pPr>
    </w:p>
    <w:p w:rsidR="00C0587F" w:rsidRPr="00E279F8" w:rsidRDefault="00895EDB" w:rsidP="00C0587F">
      <w:pPr>
        <w:tabs>
          <w:tab w:val="left" w:pos="720"/>
          <w:tab w:val="left" w:pos="990"/>
          <w:tab w:val="left" w:pos="1890"/>
          <w:tab w:val="left" w:pos="9360"/>
        </w:tabs>
        <w:spacing w:after="0"/>
        <w:jc w:val="both"/>
        <w:rPr>
          <w:rFonts w:cstheme="minorHAnsi"/>
          <w:sz w:val="24"/>
          <w:szCs w:val="24"/>
        </w:rPr>
      </w:pPr>
      <w:r w:rsidRPr="00E279F8">
        <w:rPr>
          <w:rFonts w:eastAsia="Times New Roman" w:cstheme="minorHAnsi"/>
          <w:sz w:val="24"/>
          <w:szCs w:val="24"/>
        </w:rPr>
        <w:t xml:space="preserve">A proposed new Covenants rule to provide the board of directors to enact </w:t>
      </w:r>
      <w:r w:rsidR="00010AE6" w:rsidRPr="00E279F8">
        <w:rPr>
          <w:rFonts w:eastAsia="Times New Roman" w:cstheme="minorHAnsi"/>
          <w:sz w:val="24"/>
          <w:szCs w:val="24"/>
        </w:rPr>
        <w:t>a seasonal</w:t>
      </w:r>
      <w:r w:rsidRPr="00E279F8">
        <w:rPr>
          <w:rFonts w:eastAsia="Times New Roman" w:cstheme="minorHAnsi"/>
          <w:sz w:val="24"/>
          <w:szCs w:val="24"/>
        </w:rPr>
        <w:t xml:space="preserve"> fire ban on outdoor woodburning fires</w:t>
      </w:r>
      <w:r w:rsidR="00010AE6" w:rsidRPr="00E279F8">
        <w:rPr>
          <w:rFonts w:eastAsia="Times New Roman" w:cstheme="minorHAnsi"/>
          <w:sz w:val="24"/>
          <w:szCs w:val="24"/>
        </w:rPr>
        <w:t xml:space="preserve"> including charcoal grills</w:t>
      </w:r>
      <w:r w:rsidRPr="00E279F8">
        <w:rPr>
          <w:rFonts w:eastAsia="Times New Roman" w:cstheme="minorHAnsi"/>
          <w:sz w:val="24"/>
          <w:szCs w:val="24"/>
        </w:rPr>
        <w:t xml:space="preserve">, and new fines relating to violations of the new rule </w:t>
      </w:r>
      <w:r w:rsidR="00C0587F" w:rsidRPr="00E279F8">
        <w:rPr>
          <w:rFonts w:eastAsia="Times New Roman" w:cstheme="minorHAnsi"/>
          <w:sz w:val="24"/>
          <w:szCs w:val="24"/>
        </w:rPr>
        <w:t>will be considered for action by the Board of Directors.</w:t>
      </w:r>
      <w:r w:rsidR="00C0587F" w:rsidRPr="00E279F8">
        <w:rPr>
          <w:rFonts w:cstheme="minorHAnsi"/>
          <w:sz w:val="24"/>
          <w:szCs w:val="24"/>
        </w:rPr>
        <w:t xml:space="preserve"> The Board of Directors is expected to take action to adopt the proposed </w:t>
      </w:r>
      <w:r w:rsidRPr="00E279F8">
        <w:rPr>
          <w:rFonts w:cstheme="minorHAnsi"/>
          <w:sz w:val="24"/>
          <w:szCs w:val="24"/>
        </w:rPr>
        <w:t>new rule and fines</w:t>
      </w:r>
      <w:r w:rsidR="00C0587F" w:rsidRPr="00E279F8">
        <w:rPr>
          <w:rFonts w:cstheme="minorHAnsi"/>
          <w:sz w:val="24"/>
          <w:szCs w:val="24"/>
        </w:rPr>
        <w:t xml:space="preserve">, as they are presented here or with some modification, at its </w:t>
      </w:r>
      <w:r w:rsidRPr="00E279F8">
        <w:rPr>
          <w:rFonts w:cstheme="minorHAnsi"/>
          <w:sz w:val="24"/>
          <w:szCs w:val="24"/>
        </w:rPr>
        <w:t>May</w:t>
      </w:r>
      <w:r w:rsidR="00C0587F" w:rsidRPr="00E279F8">
        <w:rPr>
          <w:rFonts w:cstheme="minorHAnsi"/>
          <w:sz w:val="24"/>
          <w:szCs w:val="24"/>
        </w:rPr>
        <w:t xml:space="preserve"> 2019 meeting, currently scheduled for Saturday, </w:t>
      </w:r>
      <w:r w:rsidRPr="00E279F8">
        <w:rPr>
          <w:rFonts w:cstheme="minorHAnsi"/>
          <w:sz w:val="24"/>
          <w:szCs w:val="24"/>
        </w:rPr>
        <w:t>May 18</w:t>
      </w:r>
      <w:r w:rsidR="00C0587F" w:rsidRPr="00E279F8">
        <w:rPr>
          <w:rFonts w:cstheme="minorHAnsi"/>
          <w:sz w:val="24"/>
          <w:szCs w:val="24"/>
        </w:rPr>
        <w:t xml:space="preserve">, 2019.  The board welcomes any input you may wish to offer regarding this process. </w:t>
      </w:r>
    </w:p>
    <w:p w:rsidR="00C0587F" w:rsidRPr="00E279F8" w:rsidRDefault="00C0587F" w:rsidP="004C38E5">
      <w:pPr>
        <w:rPr>
          <w:rFonts w:cstheme="minorHAnsi"/>
          <w:sz w:val="24"/>
          <w:szCs w:val="24"/>
        </w:rPr>
      </w:pPr>
    </w:p>
    <w:p w:rsidR="00895EDB" w:rsidRPr="00E279F8" w:rsidRDefault="00895EDB" w:rsidP="004C38E5">
      <w:pPr>
        <w:rPr>
          <w:rFonts w:cstheme="minorHAnsi"/>
          <w:sz w:val="24"/>
          <w:szCs w:val="24"/>
        </w:rPr>
      </w:pPr>
      <w:r w:rsidRPr="00E279F8">
        <w:rPr>
          <w:rFonts w:cstheme="minorHAnsi"/>
          <w:sz w:val="24"/>
          <w:szCs w:val="24"/>
        </w:rPr>
        <w:t>BACKGROUND</w:t>
      </w:r>
    </w:p>
    <w:p w:rsidR="007D4390" w:rsidRPr="00E279F8" w:rsidRDefault="007D4390" w:rsidP="004C38E5">
      <w:pPr>
        <w:rPr>
          <w:rFonts w:cstheme="minorHAnsi"/>
          <w:sz w:val="24"/>
          <w:szCs w:val="24"/>
        </w:rPr>
      </w:pPr>
      <w:r w:rsidRPr="00E279F8">
        <w:rPr>
          <w:rFonts w:cstheme="minorHAnsi"/>
          <w:sz w:val="24"/>
          <w:szCs w:val="24"/>
        </w:rPr>
        <w:t xml:space="preserve">Members-at-large, board of directs and management voiced their concern about the extreme wildfire danger conditions California and the region are experiencing relative to homeowner warming fires’ and association owned warming fire pits, including the Campground, potential to cause a wildfire during these conditions.  Recommendations for a temporary ban on warming fires, at a minimum as a wildfire prevention measure were made last summer and continue to be common feedback.  </w:t>
      </w:r>
    </w:p>
    <w:p w:rsidR="00895EDB" w:rsidRPr="00E279F8" w:rsidRDefault="007D4390" w:rsidP="004C38E5">
      <w:pPr>
        <w:rPr>
          <w:rFonts w:eastAsia="Times New Roman" w:cstheme="minorHAnsi"/>
          <w:sz w:val="24"/>
          <w:szCs w:val="24"/>
        </w:rPr>
      </w:pPr>
      <w:r w:rsidRPr="00E279F8">
        <w:rPr>
          <w:rFonts w:cstheme="minorHAnsi"/>
          <w:sz w:val="24"/>
          <w:szCs w:val="24"/>
        </w:rPr>
        <w:t xml:space="preserve">As a result of these concerns, the Board of Directors </w:t>
      </w:r>
      <w:r w:rsidR="00FA4861" w:rsidRPr="00E279F8">
        <w:rPr>
          <w:rFonts w:eastAsia="Times New Roman" w:cstheme="minorHAnsi"/>
          <w:sz w:val="24"/>
          <w:szCs w:val="24"/>
        </w:rPr>
        <w:t>enacted emergency rules to temporarily ban outdoor woodburning fires and charcoal grills for the safety and health of the members</w:t>
      </w:r>
      <w:r w:rsidRPr="00E279F8">
        <w:rPr>
          <w:rFonts w:eastAsia="Times New Roman" w:cstheme="minorHAnsi"/>
          <w:sz w:val="24"/>
          <w:szCs w:val="24"/>
        </w:rPr>
        <w:t xml:space="preserve"> in August 2018, ending in December 2018</w:t>
      </w:r>
      <w:r w:rsidR="00FA4861" w:rsidRPr="00E279F8">
        <w:rPr>
          <w:rFonts w:eastAsia="Times New Roman" w:cstheme="minorHAnsi"/>
          <w:sz w:val="24"/>
          <w:szCs w:val="24"/>
        </w:rPr>
        <w:t xml:space="preserve">.  This emergency temporary ban went </w:t>
      </w:r>
      <w:r w:rsidR="00FA4861" w:rsidRPr="00E279F8">
        <w:rPr>
          <w:rFonts w:cstheme="minorHAnsi"/>
          <w:sz w:val="24"/>
          <w:szCs w:val="24"/>
        </w:rPr>
        <w:t>through the end of the high fire danger season.  The Board’s enactment of emergency rules was done u</w:t>
      </w:r>
      <w:r w:rsidR="00FA4861" w:rsidRPr="00E279F8">
        <w:rPr>
          <w:rFonts w:eastAsia="Times New Roman" w:cstheme="minorHAnsi"/>
          <w:sz w:val="24"/>
          <w:szCs w:val="24"/>
        </w:rPr>
        <w:t>nder the powers and authority of the Association provided under the Covenants and Restrictions.</w:t>
      </w:r>
    </w:p>
    <w:p w:rsidR="007A6630" w:rsidRPr="00E279F8" w:rsidRDefault="00FA4861" w:rsidP="00256220">
      <w:pPr>
        <w:rPr>
          <w:rFonts w:cstheme="minorHAnsi"/>
          <w:sz w:val="24"/>
          <w:szCs w:val="24"/>
        </w:rPr>
      </w:pPr>
      <w:r w:rsidRPr="00E279F8">
        <w:rPr>
          <w:rFonts w:cstheme="minorHAnsi"/>
          <w:sz w:val="24"/>
          <w:szCs w:val="24"/>
        </w:rPr>
        <w:t xml:space="preserve">Following the end of emergency temporary ban, the board directed staff and the Covenants Committee to draft a proposed rule for discussion and possible enactment following a 45-day member comment period and board. </w:t>
      </w:r>
      <w:r w:rsidR="00256220" w:rsidRPr="00E279F8">
        <w:rPr>
          <w:rFonts w:cstheme="minorHAnsi"/>
          <w:sz w:val="24"/>
          <w:szCs w:val="24"/>
        </w:rPr>
        <w:t xml:space="preserve"> </w:t>
      </w:r>
    </w:p>
    <w:p w:rsidR="00657A8B" w:rsidRPr="00E279F8" w:rsidRDefault="00657A8B" w:rsidP="00657A8B">
      <w:pPr>
        <w:rPr>
          <w:rFonts w:cs="Times New Roman"/>
          <w:sz w:val="24"/>
          <w:szCs w:val="24"/>
        </w:rPr>
      </w:pPr>
      <w:r w:rsidRPr="00E279F8">
        <w:rPr>
          <w:rFonts w:cs="Times New Roman"/>
          <w:sz w:val="24"/>
          <w:szCs w:val="24"/>
        </w:rPr>
        <w:t>Truckee Protection Fire District is currently working drafting a</w:t>
      </w:r>
      <w:r w:rsidRPr="00E279F8">
        <w:rPr>
          <w:color w:val="000000"/>
          <w:sz w:val="24"/>
          <w:szCs w:val="24"/>
        </w:rPr>
        <w:t xml:space="preserve"> backyard recreational/outdoor fire ban ordinance that would ban the backyard type fires (except gas fires and fires in campgrounds) throughout the fire district during the State declared fire season.  They are also considering drafting the ban to include charcoal grills. The ordinance would allow local and state fire agency's to enforce the rule and extinguish these fires.    This proposed ordinance would be circulated for public comment and Truckee Fire Protection District board consideration sometime this spring. </w:t>
      </w:r>
    </w:p>
    <w:p w:rsidR="00657A8B" w:rsidRPr="00E279F8" w:rsidRDefault="00256220" w:rsidP="00657A8B">
      <w:pPr>
        <w:rPr>
          <w:rFonts w:cs="Times New Roman"/>
          <w:sz w:val="24"/>
          <w:szCs w:val="24"/>
        </w:rPr>
      </w:pPr>
      <w:r w:rsidRPr="00E279F8">
        <w:rPr>
          <w:rFonts w:cstheme="minorHAnsi"/>
          <w:sz w:val="24"/>
          <w:szCs w:val="24"/>
        </w:rPr>
        <w:lastRenderedPageBreak/>
        <w:t xml:space="preserve">The proposed new rule language drafted </w:t>
      </w:r>
      <w:bookmarkStart w:id="1" w:name="_Hlk1142630"/>
      <w:r w:rsidR="00657A8B" w:rsidRPr="00E279F8">
        <w:rPr>
          <w:rFonts w:cstheme="minorHAnsi"/>
          <w:sz w:val="24"/>
          <w:szCs w:val="24"/>
        </w:rPr>
        <w:t>is</w:t>
      </w:r>
      <w:r w:rsidR="00657A8B" w:rsidRPr="00E279F8">
        <w:rPr>
          <w:rFonts w:cs="Times New Roman"/>
          <w:sz w:val="24"/>
          <w:szCs w:val="24"/>
        </w:rPr>
        <w:t xml:space="preserve"> based on previous work and member feedback on the topic in 2014, the August 2018 Emergency Fire Ban and work being completed by Truckee Fire Protection District.  Draft fines relating to the violation of this proposed rule were prepared based on the Board’s emergency fire ban fines schedule this last year. </w:t>
      </w:r>
    </w:p>
    <w:p w:rsidR="00256220" w:rsidRPr="00E279F8" w:rsidRDefault="00256220" w:rsidP="00256220">
      <w:pPr>
        <w:rPr>
          <w:rFonts w:cstheme="minorHAnsi"/>
          <w:sz w:val="24"/>
          <w:szCs w:val="24"/>
        </w:rPr>
      </w:pPr>
      <w:r w:rsidRPr="00E279F8">
        <w:rPr>
          <w:rFonts w:cstheme="minorHAnsi"/>
          <w:sz w:val="24"/>
          <w:szCs w:val="24"/>
        </w:rPr>
        <w:t xml:space="preserve">The purpose of the new proposed rule would be to </w:t>
      </w:r>
      <w:r w:rsidR="00967E57" w:rsidRPr="00E279F8">
        <w:rPr>
          <w:rFonts w:cstheme="minorHAnsi"/>
          <w:sz w:val="24"/>
          <w:szCs w:val="24"/>
        </w:rPr>
        <w:t xml:space="preserve">set in place a seasonal prohibition of outdoor wood burning fires and charcoal grilling to reduce the risk of a wildfire and </w:t>
      </w:r>
      <w:r w:rsidR="00733957" w:rsidRPr="00E279F8">
        <w:rPr>
          <w:rFonts w:cstheme="minorHAnsi"/>
          <w:sz w:val="24"/>
          <w:szCs w:val="24"/>
        </w:rPr>
        <w:t>health and safety of the members</w:t>
      </w:r>
      <w:r w:rsidR="00967E57" w:rsidRPr="00E279F8">
        <w:rPr>
          <w:rFonts w:cstheme="minorHAnsi"/>
          <w:sz w:val="24"/>
          <w:szCs w:val="24"/>
        </w:rPr>
        <w:t xml:space="preserve">. </w:t>
      </w:r>
    </w:p>
    <w:p w:rsidR="00256220" w:rsidRPr="00E279F8" w:rsidRDefault="00256220" w:rsidP="00256220">
      <w:pPr>
        <w:rPr>
          <w:rFonts w:cstheme="minorHAnsi"/>
          <w:sz w:val="24"/>
          <w:szCs w:val="24"/>
        </w:rPr>
      </w:pPr>
      <w:bookmarkStart w:id="2" w:name="_Hlk1142565"/>
      <w:bookmarkEnd w:id="1"/>
      <w:r w:rsidRPr="00E279F8">
        <w:rPr>
          <w:rFonts w:cstheme="minorHAnsi"/>
          <w:sz w:val="24"/>
          <w:szCs w:val="24"/>
        </w:rPr>
        <w:t xml:space="preserve">The effect of the rule </w:t>
      </w:r>
      <w:r w:rsidR="00010AE6" w:rsidRPr="00E279F8">
        <w:rPr>
          <w:rFonts w:cstheme="minorHAnsi"/>
          <w:sz w:val="24"/>
          <w:szCs w:val="24"/>
        </w:rPr>
        <w:t xml:space="preserve">prohibits all private properties, and Tahoe Donner amenities from having </w:t>
      </w:r>
      <w:r w:rsidRPr="00E279F8">
        <w:rPr>
          <w:rFonts w:cstheme="minorHAnsi"/>
          <w:sz w:val="24"/>
          <w:szCs w:val="24"/>
        </w:rPr>
        <w:t>outdoor wood burning fires</w:t>
      </w:r>
      <w:r w:rsidR="00010AE6" w:rsidRPr="00E279F8">
        <w:rPr>
          <w:rFonts w:cstheme="minorHAnsi"/>
          <w:sz w:val="24"/>
          <w:szCs w:val="24"/>
        </w:rPr>
        <w:t xml:space="preserve"> including charcoal grills during the State declared fire season.  </w:t>
      </w:r>
    </w:p>
    <w:bookmarkEnd w:id="2"/>
    <w:p w:rsidR="004C38E5" w:rsidRPr="00E279F8" w:rsidRDefault="004C38E5" w:rsidP="004C38E5">
      <w:pPr>
        <w:rPr>
          <w:rFonts w:cstheme="minorHAnsi"/>
          <w:sz w:val="24"/>
          <w:szCs w:val="24"/>
        </w:rPr>
      </w:pPr>
      <w:r w:rsidRPr="00E279F8">
        <w:rPr>
          <w:rFonts w:cstheme="minorHAnsi"/>
          <w:sz w:val="24"/>
          <w:szCs w:val="24"/>
        </w:rPr>
        <w:t xml:space="preserve">The </w:t>
      </w:r>
      <w:r w:rsidR="007D4390" w:rsidRPr="00E279F8">
        <w:rPr>
          <w:rFonts w:cstheme="minorHAnsi"/>
          <w:sz w:val="24"/>
          <w:szCs w:val="24"/>
        </w:rPr>
        <w:t xml:space="preserve">proposed </w:t>
      </w:r>
      <w:r w:rsidRPr="00E279F8">
        <w:rPr>
          <w:rFonts w:cstheme="minorHAnsi"/>
          <w:sz w:val="24"/>
          <w:szCs w:val="24"/>
        </w:rPr>
        <w:t>new rule for fire ban is as follows:</w:t>
      </w:r>
    </w:p>
    <w:p w:rsidR="00FA4861" w:rsidRPr="00E279F8" w:rsidRDefault="00010AE6" w:rsidP="004C38E5">
      <w:pPr>
        <w:rPr>
          <w:rFonts w:cstheme="minorHAnsi"/>
          <w:i/>
          <w:iCs/>
          <w:sz w:val="24"/>
          <w:szCs w:val="24"/>
        </w:rPr>
      </w:pPr>
      <w:bookmarkStart w:id="3" w:name="_Hlk1142798"/>
      <w:r w:rsidRPr="00E279F8">
        <w:rPr>
          <w:rFonts w:cstheme="minorHAnsi"/>
          <w:b/>
          <w:i/>
          <w:sz w:val="24"/>
          <w:szCs w:val="24"/>
        </w:rPr>
        <w:t xml:space="preserve">Seasonal </w:t>
      </w:r>
      <w:r w:rsidR="00AE4B71" w:rsidRPr="00E279F8">
        <w:rPr>
          <w:rFonts w:cstheme="minorHAnsi"/>
          <w:b/>
          <w:i/>
          <w:sz w:val="24"/>
          <w:szCs w:val="24"/>
        </w:rPr>
        <w:t xml:space="preserve">Outdoor </w:t>
      </w:r>
      <w:r w:rsidR="00763450" w:rsidRPr="00E279F8">
        <w:rPr>
          <w:rFonts w:cstheme="minorHAnsi"/>
          <w:b/>
          <w:i/>
          <w:sz w:val="24"/>
          <w:szCs w:val="24"/>
        </w:rPr>
        <w:t xml:space="preserve">Woodburning </w:t>
      </w:r>
      <w:r w:rsidR="00AE4B71" w:rsidRPr="00E279F8">
        <w:rPr>
          <w:rFonts w:cstheme="minorHAnsi"/>
          <w:b/>
          <w:i/>
          <w:sz w:val="24"/>
          <w:szCs w:val="24"/>
        </w:rPr>
        <w:t>Fire</w:t>
      </w:r>
      <w:r w:rsidR="004C38E5" w:rsidRPr="00E279F8">
        <w:rPr>
          <w:rFonts w:cstheme="minorHAnsi"/>
          <w:b/>
          <w:i/>
          <w:sz w:val="24"/>
          <w:szCs w:val="24"/>
        </w:rPr>
        <w:t xml:space="preserve"> Ban.</w:t>
      </w:r>
      <w:r w:rsidR="004C38E5" w:rsidRPr="00E279F8">
        <w:rPr>
          <w:rFonts w:cstheme="minorHAnsi"/>
          <w:i/>
          <w:sz w:val="24"/>
          <w:szCs w:val="24"/>
        </w:rPr>
        <w:t xml:space="preserve"> </w:t>
      </w:r>
      <w:r w:rsidRPr="00E279F8">
        <w:rPr>
          <w:rFonts w:cstheme="minorHAnsi"/>
          <w:i/>
          <w:sz w:val="24"/>
          <w:szCs w:val="24"/>
        </w:rPr>
        <w:t>A seasonal outdoor woodburning fire</w:t>
      </w:r>
      <w:r w:rsidR="009962C5" w:rsidRPr="00E279F8">
        <w:rPr>
          <w:rFonts w:cstheme="minorHAnsi"/>
          <w:i/>
          <w:sz w:val="24"/>
          <w:szCs w:val="24"/>
        </w:rPr>
        <w:t xml:space="preserve"> ban </w:t>
      </w:r>
      <w:r w:rsidRPr="00E279F8">
        <w:rPr>
          <w:rFonts w:cstheme="minorHAnsi"/>
          <w:i/>
          <w:sz w:val="24"/>
          <w:szCs w:val="24"/>
        </w:rPr>
        <w:t xml:space="preserve">will be in place </w:t>
      </w:r>
      <w:r w:rsidR="009962C5" w:rsidRPr="00E279F8">
        <w:rPr>
          <w:rFonts w:cstheme="minorHAnsi"/>
          <w:i/>
          <w:sz w:val="24"/>
          <w:szCs w:val="24"/>
        </w:rPr>
        <w:t xml:space="preserve">for all outdoor wood fires and charcoal grills, including those in a commercially manufactured fire burning device, for all private properties, common area, and amenities, </w:t>
      </w:r>
      <w:r w:rsidR="00E279F8" w:rsidRPr="00E279F8">
        <w:rPr>
          <w:rFonts w:cstheme="minorHAnsi"/>
          <w:i/>
          <w:sz w:val="24"/>
          <w:szCs w:val="24"/>
        </w:rPr>
        <w:t xml:space="preserve">during the fire season, as designated by local, state or federal authorities.  Fire season typically </w:t>
      </w:r>
      <w:r w:rsidRPr="00E279F8">
        <w:rPr>
          <w:rFonts w:cstheme="minorHAnsi"/>
          <w:i/>
          <w:sz w:val="24"/>
          <w:szCs w:val="24"/>
        </w:rPr>
        <w:t>runs between June and November</w:t>
      </w:r>
      <w:r w:rsidR="009962C5" w:rsidRPr="00E279F8">
        <w:rPr>
          <w:rFonts w:cstheme="minorHAnsi"/>
          <w:i/>
          <w:sz w:val="24"/>
          <w:szCs w:val="24"/>
        </w:rPr>
        <w:t>.</w:t>
      </w:r>
      <w:r w:rsidR="00967E57" w:rsidRPr="00E279F8">
        <w:rPr>
          <w:rFonts w:cstheme="minorHAnsi"/>
          <w:i/>
          <w:sz w:val="24"/>
          <w:szCs w:val="24"/>
        </w:rPr>
        <w:t xml:space="preserve"> </w:t>
      </w:r>
    </w:p>
    <w:bookmarkEnd w:id="3"/>
    <w:p w:rsidR="007D4390" w:rsidRPr="00E279F8" w:rsidRDefault="007D4390" w:rsidP="004C38E5">
      <w:pPr>
        <w:rPr>
          <w:rFonts w:cstheme="minorHAnsi"/>
          <w:iCs/>
          <w:sz w:val="24"/>
          <w:szCs w:val="24"/>
        </w:rPr>
      </w:pPr>
      <w:r w:rsidRPr="00E279F8">
        <w:rPr>
          <w:rFonts w:cstheme="minorHAnsi"/>
          <w:iCs/>
          <w:sz w:val="24"/>
          <w:szCs w:val="24"/>
        </w:rPr>
        <w:t xml:space="preserve">The proposed fines relating to violation of the </w:t>
      </w:r>
      <w:r w:rsidR="00967E57" w:rsidRPr="00E279F8">
        <w:rPr>
          <w:rFonts w:cstheme="minorHAnsi"/>
          <w:iCs/>
          <w:sz w:val="24"/>
          <w:szCs w:val="24"/>
        </w:rPr>
        <w:t>Seasonal</w:t>
      </w:r>
      <w:r w:rsidRPr="00E279F8">
        <w:rPr>
          <w:rFonts w:cstheme="minorHAnsi"/>
          <w:iCs/>
          <w:sz w:val="24"/>
          <w:szCs w:val="24"/>
        </w:rPr>
        <w:t xml:space="preserve"> Outdoor Woodburning Fire Ban are as follows:</w:t>
      </w:r>
    </w:p>
    <w:p w:rsidR="007D4390" w:rsidRPr="00E279F8" w:rsidRDefault="007D4390" w:rsidP="007D4390">
      <w:pPr>
        <w:pStyle w:val="ListParagraph"/>
        <w:numPr>
          <w:ilvl w:val="0"/>
          <w:numId w:val="2"/>
        </w:numPr>
        <w:spacing w:before="100" w:beforeAutospacing="1" w:after="100" w:afterAutospacing="1"/>
        <w:rPr>
          <w:rFonts w:eastAsia="Times New Roman" w:cstheme="minorHAnsi"/>
          <w:color w:val="000000" w:themeColor="text1"/>
        </w:rPr>
      </w:pPr>
      <w:r w:rsidRPr="00E279F8">
        <w:rPr>
          <w:rFonts w:eastAsia="Times New Roman" w:cstheme="minorHAnsi"/>
          <w:color w:val="000000" w:themeColor="text1"/>
        </w:rPr>
        <w:t>1</w:t>
      </w:r>
      <w:r w:rsidRPr="00E279F8">
        <w:rPr>
          <w:rFonts w:eastAsia="Times New Roman" w:cstheme="minorHAnsi"/>
          <w:color w:val="000000" w:themeColor="text1"/>
          <w:vertAlign w:val="superscript"/>
        </w:rPr>
        <w:t>st</w:t>
      </w:r>
      <w:r w:rsidRPr="00E279F8">
        <w:rPr>
          <w:rFonts w:eastAsia="Times New Roman" w:cstheme="minorHAnsi"/>
          <w:color w:val="000000" w:themeColor="text1"/>
        </w:rPr>
        <w:t xml:space="preserve"> violation wood fire in a commercially manufactured burning device $2000 minimum fine to $5000 maximum fine, to the property owner(s) on title</w:t>
      </w:r>
    </w:p>
    <w:p w:rsidR="007D4390" w:rsidRPr="00E279F8" w:rsidRDefault="007D4390" w:rsidP="007D4390">
      <w:pPr>
        <w:pStyle w:val="ListParagraph"/>
        <w:numPr>
          <w:ilvl w:val="0"/>
          <w:numId w:val="2"/>
        </w:numPr>
        <w:spacing w:before="100" w:beforeAutospacing="1" w:after="100" w:afterAutospacing="1"/>
        <w:rPr>
          <w:rFonts w:eastAsia="Times New Roman" w:cstheme="minorHAnsi"/>
          <w:color w:val="000000" w:themeColor="text1"/>
        </w:rPr>
      </w:pPr>
      <w:r w:rsidRPr="00E279F8">
        <w:rPr>
          <w:rFonts w:eastAsia="Times New Roman" w:cstheme="minorHAnsi"/>
          <w:color w:val="000000" w:themeColor="text1"/>
        </w:rPr>
        <w:t>1</w:t>
      </w:r>
      <w:r w:rsidRPr="00E279F8">
        <w:rPr>
          <w:rFonts w:eastAsia="Times New Roman" w:cstheme="minorHAnsi"/>
          <w:color w:val="000000" w:themeColor="text1"/>
          <w:vertAlign w:val="superscript"/>
        </w:rPr>
        <w:t>st</w:t>
      </w:r>
      <w:r w:rsidRPr="00E279F8">
        <w:rPr>
          <w:rFonts w:eastAsia="Times New Roman" w:cstheme="minorHAnsi"/>
          <w:color w:val="000000" w:themeColor="text1"/>
        </w:rPr>
        <w:t xml:space="preserve"> violation wood fire in a non-commercially manufactured burning device, such as a fire ring, camp fire, any fire that is in contact with the ground $2500 minimum fine to $5000 maximum fine, to the property owner(s) on title</w:t>
      </w:r>
    </w:p>
    <w:p w:rsidR="007D4390" w:rsidRPr="00E279F8" w:rsidRDefault="007D4390" w:rsidP="007D4390">
      <w:pPr>
        <w:pStyle w:val="ListParagraph"/>
        <w:numPr>
          <w:ilvl w:val="0"/>
          <w:numId w:val="2"/>
        </w:numPr>
        <w:spacing w:before="100" w:beforeAutospacing="1" w:after="100" w:afterAutospacing="1"/>
        <w:rPr>
          <w:rFonts w:eastAsia="Times New Roman" w:cstheme="minorHAnsi"/>
          <w:color w:val="000000" w:themeColor="text1"/>
        </w:rPr>
      </w:pPr>
      <w:r w:rsidRPr="00E279F8">
        <w:rPr>
          <w:rFonts w:eastAsia="Times New Roman" w:cstheme="minorHAnsi"/>
          <w:color w:val="000000" w:themeColor="text1"/>
        </w:rPr>
        <w:t>2</w:t>
      </w:r>
      <w:r w:rsidRPr="00E279F8">
        <w:rPr>
          <w:rFonts w:eastAsia="Times New Roman" w:cstheme="minorHAnsi"/>
          <w:color w:val="000000" w:themeColor="text1"/>
          <w:vertAlign w:val="superscript"/>
        </w:rPr>
        <w:t>nd</w:t>
      </w:r>
      <w:r w:rsidRPr="00E279F8">
        <w:rPr>
          <w:rFonts w:eastAsia="Times New Roman" w:cstheme="minorHAnsi"/>
          <w:color w:val="000000" w:themeColor="text1"/>
        </w:rPr>
        <w:t xml:space="preserve"> offense in a calendar year (while burn ban is in effect) from the 1</w:t>
      </w:r>
      <w:r w:rsidRPr="00E279F8">
        <w:rPr>
          <w:rFonts w:eastAsia="Times New Roman" w:cstheme="minorHAnsi"/>
          <w:color w:val="000000" w:themeColor="text1"/>
          <w:vertAlign w:val="superscript"/>
        </w:rPr>
        <w:t>st</w:t>
      </w:r>
      <w:r w:rsidRPr="00E279F8">
        <w:rPr>
          <w:rFonts w:eastAsia="Times New Roman" w:cstheme="minorHAnsi"/>
          <w:color w:val="000000" w:themeColor="text1"/>
        </w:rPr>
        <w:t xml:space="preserve"> violation, fine doubles to $4000-$5000 to the property owner(s) on title plus suspension of amenity privileges for a minimum of 30 days. </w:t>
      </w:r>
    </w:p>
    <w:p w:rsidR="007D4390" w:rsidRPr="00E279F8" w:rsidRDefault="007D4390" w:rsidP="007D4390">
      <w:pPr>
        <w:pStyle w:val="ListParagraph"/>
        <w:numPr>
          <w:ilvl w:val="0"/>
          <w:numId w:val="2"/>
        </w:numPr>
        <w:spacing w:before="100" w:beforeAutospacing="1" w:after="100" w:afterAutospacing="1"/>
        <w:rPr>
          <w:rFonts w:eastAsia="Times New Roman" w:cstheme="minorHAnsi"/>
          <w:color w:val="000000" w:themeColor="text1"/>
        </w:rPr>
      </w:pPr>
      <w:r w:rsidRPr="00E279F8">
        <w:rPr>
          <w:rFonts w:eastAsia="Times New Roman" w:cstheme="minorHAnsi"/>
          <w:color w:val="000000" w:themeColor="text1"/>
        </w:rPr>
        <w:t>3</w:t>
      </w:r>
      <w:r w:rsidRPr="00E279F8">
        <w:rPr>
          <w:rFonts w:eastAsia="Times New Roman" w:cstheme="minorHAnsi"/>
          <w:color w:val="000000" w:themeColor="text1"/>
          <w:vertAlign w:val="superscript"/>
        </w:rPr>
        <w:t>rd</w:t>
      </w:r>
      <w:r w:rsidRPr="00E279F8">
        <w:rPr>
          <w:rFonts w:eastAsia="Times New Roman" w:cstheme="minorHAnsi"/>
          <w:color w:val="000000" w:themeColor="text1"/>
        </w:rPr>
        <w:t xml:space="preserve"> and all subsequent violations, fine will be $5000 per occurrence plus suspension of amenity privileges for a minimum of 30 days.</w:t>
      </w:r>
    </w:p>
    <w:p w:rsidR="00895EDB" w:rsidRPr="00E279F8" w:rsidRDefault="00895EDB" w:rsidP="00895EDB">
      <w:pPr>
        <w:contextualSpacing/>
        <w:rPr>
          <w:rFonts w:cstheme="minorHAnsi"/>
          <w:sz w:val="24"/>
          <w:szCs w:val="24"/>
        </w:rPr>
      </w:pPr>
      <w:r w:rsidRPr="00E279F8">
        <w:rPr>
          <w:rFonts w:cstheme="minorHAnsi"/>
          <w:sz w:val="24"/>
          <w:szCs w:val="24"/>
        </w:rPr>
        <w:t>Key Dates:</w:t>
      </w:r>
    </w:p>
    <w:p w:rsidR="00895EDB" w:rsidRPr="00E279F8" w:rsidRDefault="00895EDB" w:rsidP="00895EDB">
      <w:pPr>
        <w:pStyle w:val="ListParagraph"/>
        <w:numPr>
          <w:ilvl w:val="0"/>
          <w:numId w:val="1"/>
        </w:numPr>
        <w:rPr>
          <w:rFonts w:cstheme="minorHAnsi"/>
        </w:rPr>
      </w:pPr>
      <w:r w:rsidRPr="00E279F8">
        <w:rPr>
          <w:rFonts w:cstheme="minorHAnsi"/>
        </w:rPr>
        <w:t>April 1, 2019: 45-Day Member Notification and Comment Period begins</w:t>
      </w:r>
    </w:p>
    <w:p w:rsidR="00895EDB" w:rsidRPr="00E279F8" w:rsidRDefault="00895EDB" w:rsidP="00895EDB">
      <w:pPr>
        <w:pStyle w:val="ListParagraph"/>
        <w:numPr>
          <w:ilvl w:val="0"/>
          <w:numId w:val="1"/>
        </w:numPr>
        <w:rPr>
          <w:rFonts w:cstheme="minorHAnsi"/>
        </w:rPr>
      </w:pPr>
      <w:r w:rsidRPr="00E279F8">
        <w:rPr>
          <w:rFonts w:cstheme="minorHAnsi"/>
        </w:rPr>
        <w:t>April 27, 2019: Board of Directors meeting; hears additional member comment, discussion item only</w:t>
      </w:r>
    </w:p>
    <w:p w:rsidR="00895EDB" w:rsidRPr="00E279F8" w:rsidRDefault="00895EDB" w:rsidP="00895EDB">
      <w:pPr>
        <w:pStyle w:val="ListParagraph"/>
        <w:numPr>
          <w:ilvl w:val="0"/>
          <w:numId w:val="1"/>
        </w:numPr>
        <w:rPr>
          <w:rFonts w:cstheme="minorHAnsi"/>
        </w:rPr>
      </w:pPr>
      <w:r w:rsidRPr="00E279F8">
        <w:rPr>
          <w:rFonts w:cstheme="minorHAnsi"/>
        </w:rPr>
        <w:t>May 18, 2019:  Board of Directors consider taking action on proposed new rule and fines with or without some modifications.</w:t>
      </w:r>
    </w:p>
    <w:p w:rsidR="00895EDB" w:rsidRPr="00E279F8" w:rsidRDefault="00895EDB" w:rsidP="004C38E5">
      <w:pPr>
        <w:rPr>
          <w:rFonts w:cstheme="minorHAnsi"/>
          <w:sz w:val="24"/>
          <w:szCs w:val="24"/>
        </w:rPr>
      </w:pPr>
    </w:p>
    <w:p w:rsidR="004C38E5" w:rsidRPr="00E279F8" w:rsidRDefault="004C38E5" w:rsidP="004C38E5">
      <w:pPr>
        <w:rPr>
          <w:rFonts w:eastAsia="Times New Roman" w:cstheme="minorHAnsi"/>
          <w:sz w:val="24"/>
          <w:szCs w:val="24"/>
        </w:rPr>
      </w:pPr>
      <w:r w:rsidRPr="00E279F8">
        <w:rPr>
          <w:rFonts w:eastAsia="Times New Roman" w:cstheme="minorHAnsi"/>
          <w:sz w:val="24"/>
          <w:szCs w:val="24"/>
        </w:rPr>
        <w:lastRenderedPageBreak/>
        <w:t xml:space="preserve">Your comments are welcome via email: </w:t>
      </w:r>
      <w:hyperlink r:id="rId7" w:history="1">
        <w:r w:rsidRPr="00E279F8">
          <w:rPr>
            <w:rStyle w:val="Hyperlink"/>
            <w:rFonts w:eastAsia="Times New Roman" w:cstheme="minorHAnsi"/>
            <w:sz w:val="24"/>
            <w:szCs w:val="24"/>
          </w:rPr>
          <w:t>arosenfeld@tahoedonner.com</w:t>
        </w:r>
      </w:hyperlink>
      <w:r w:rsidRPr="00E279F8">
        <w:rPr>
          <w:rFonts w:eastAsia="Times New Roman" w:cstheme="minorHAnsi"/>
          <w:sz w:val="24"/>
          <w:szCs w:val="24"/>
        </w:rPr>
        <w:t>, or US Mail: Tahoe Donner Association 11509 Northwoods Blvd., Truckee, CA.  96161</w:t>
      </w:r>
      <w:r w:rsidR="0050415E" w:rsidRPr="00E279F8">
        <w:rPr>
          <w:rFonts w:eastAsia="Times New Roman" w:cstheme="minorHAnsi"/>
          <w:sz w:val="24"/>
          <w:szCs w:val="24"/>
        </w:rPr>
        <w:t>.</w:t>
      </w:r>
    </w:p>
    <w:p w:rsidR="004C38E5" w:rsidRPr="00E279F8" w:rsidRDefault="004C38E5">
      <w:pPr>
        <w:rPr>
          <w:rFonts w:cstheme="minorHAnsi"/>
          <w:sz w:val="24"/>
          <w:szCs w:val="24"/>
        </w:rPr>
      </w:pPr>
    </w:p>
    <w:p w:rsidR="004C38E5" w:rsidRPr="00E279F8" w:rsidRDefault="004C38E5">
      <w:pPr>
        <w:rPr>
          <w:rFonts w:cstheme="minorHAnsi"/>
          <w:sz w:val="24"/>
          <w:szCs w:val="24"/>
        </w:rPr>
      </w:pPr>
    </w:p>
    <w:p w:rsidR="004C38E5" w:rsidRPr="00E279F8" w:rsidRDefault="004C38E5">
      <w:pPr>
        <w:rPr>
          <w:rFonts w:cstheme="minorHAnsi"/>
          <w:sz w:val="24"/>
          <w:szCs w:val="24"/>
        </w:rPr>
      </w:pPr>
    </w:p>
    <w:sectPr w:rsidR="004C38E5" w:rsidRPr="00E279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BBE" w:rsidRDefault="00B25BBE" w:rsidP="00993868">
      <w:pPr>
        <w:spacing w:after="0" w:line="240" w:lineRule="auto"/>
      </w:pPr>
      <w:r>
        <w:separator/>
      </w:r>
    </w:p>
  </w:endnote>
  <w:endnote w:type="continuationSeparator" w:id="0">
    <w:p w:rsidR="00B25BBE" w:rsidRDefault="00B25BBE" w:rsidP="00993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68" w:rsidRDefault="00993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68" w:rsidRDefault="00993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68" w:rsidRDefault="00993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BBE" w:rsidRDefault="00B25BBE" w:rsidP="00993868">
      <w:pPr>
        <w:spacing w:after="0" w:line="240" w:lineRule="auto"/>
      </w:pPr>
      <w:r>
        <w:separator/>
      </w:r>
    </w:p>
  </w:footnote>
  <w:footnote w:type="continuationSeparator" w:id="0">
    <w:p w:rsidR="00B25BBE" w:rsidRDefault="00B25BBE" w:rsidP="00993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68" w:rsidRDefault="00993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68" w:rsidRDefault="009938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868" w:rsidRDefault="00993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74280"/>
    <w:multiLevelType w:val="hybridMultilevel"/>
    <w:tmpl w:val="C70C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758B9"/>
    <w:multiLevelType w:val="hybridMultilevel"/>
    <w:tmpl w:val="D8446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E5"/>
    <w:rsid w:val="00010AE6"/>
    <w:rsid w:val="001F45A7"/>
    <w:rsid w:val="00256220"/>
    <w:rsid w:val="002F227E"/>
    <w:rsid w:val="00361E17"/>
    <w:rsid w:val="004C38E5"/>
    <w:rsid w:val="0050415E"/>
    <w:rsid w:val="00657A8B"/>
    <w:rsid w:val="00733957"/>
    <w:rsid w:val="0075580A"/>
    <w:rsid w:val="00763450"/>
    <w:rsid w:val="00791A64"/>
    <w:rsid w:val="007A6630"/>
    <w:rsid w:val="007D4390"/>
    <w:rsid w:val="00877589"/>
    <w:rsid w:val="00895EDB"/>
    <w:rsid w:val="008B43B1"/>
    <w:rsid w:val="00967E57"/>
    <w:rsid w:val="00993868"/>
    <w:rsid w:val="009962C5"/>
    <w:rsid w:val="009A04C9"/>
    <w:rsid w:val="00AB7CD9"/>
    <w:rsid w:val="00AE4B71"/>
    <w:rsid w:val="00B25BBE"/>
    <w:rsid w:val="00C0587F"/>
    <w:rsid w:val="00C55892"/>
    <w:rsid w:val="00CB5F5A"/>
    <w:rsid w:val="00E279F8"/>
    <w:rsid w:val="00FA4861"/>
    <w:rsid w:val="00FF0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34CFCC-2B3A-403F-B463-D2232235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C38E5"/>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4C38E5"/>
    <w:rPr>
      <w:rFonts w:ascii="Calibri" w:hAnsi="Calibri" w:cs="Consolas"/>
      <w:szCs w:val="21"/>
    </w:rPr>
  </w:style>
  <w:style w:type="character" w:styleId="Hyperlink">
    <w:name w:val="Hyperlink"/>
    <w:basedOn w:val="DefaultParagraphFont"/>
    <w:uiPriority w:val="99"/>
    <w:unhideWhenUsed/>
    <w:rsid w:val="004C38E5"/>
    <w:rPr>
      <w:color w:val="0000FF" w:themeColor="hyperlink"/>
      <w:u w:val="single"/>
    </w:rPr>
  </w:style>
  <w:style w:type="paragraph" w:styleId="Header">
    <w:name w:val="header"/>
    <w:basedOn w:val="Normal"/>
    <w:link w:val="HeaderChar"/>
    <w:uiPriority w:val="99"/>
    <w:unhideWhenUsed/>
    <w:rsid w:val="00993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868"/>
  </w:style>
  <w:style w:type="paragraph" w:styleId="Footer">
    <w:name w:val="footer"/>
    <w:basedOn w:val="Normal"/>
    <w:link w:val="FooterChar"/>
    <w:uiPriority w:val="99"/>
    <w:unhideWhenUsed/>
    <w:rsid w:val="00993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868"/>
  </w:style>
  <w:style w:type="paragraph" w:styleId="ListParagraph">
    <w:name w:val="List Paragraph"/>
    <w:basedOn w:val="Normal"/>
    <w:uiPriority w:val="34"/>
    <w:qFormat/>
    <w:rsid w:val="00895EDB"/>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858936">
      <w:bodyDiv w:val="1"/>
      <w:marLeft w:val="0"/>
      <w:marRight w:val="0"/>
      <w:marTop w:val="0"/>
      <w:marBottom w:val="0"/>
      <w:divBdr>
        <w:top w:val="none" w:sz="0" w:space="0" w:color="auto"/>
        <w:left w:val="none" w:sz="0" w:space="0" w:color="auto"/>
        <w:bottom w:val="none" w:sz="0" w:space="0" w:color="auto"/>
        <w:right w:val="none" w:sz="0" w:space="0" w:color="auto"/>
      </w:divBdr>
    </w:div>
    <w:div w:id="1694915841">
      <w:bodyDiv w:val="1"/>
      <w:marLeft w:val="0"/>
      <w:marRight w:val="0"/>
      <w:marTop w:val="0"/>
      <w:marBottom w:val="0"/>
      <w:divBdr>
        <w:top w:val="none" w:sz="0" w:space="0" w:color="auto"/>
        <w:left w:val="none" w:sz="0" w:space="0" w:color="auto"/>
        <w:bottom w:val="none" w:sz="0" w:space="0" w:color="auto"/>
        <w:right w:val="none" w:sz="0" w:space="0" w:color="auto"/>
      </w:divBdr>
    </w:div>
    <w:div w:id="21361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rosenfeld@tahoedonner.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Rosenfeld</dc:creator>
  <cp:lastModifiedBy>Megan Rodman</cp:lastModifiedBy>
  <cp:revision>2</cp:revision>
  <dcterms:created xsi:type="dcterms:W3CDTF">2019-02-17T01:51:00Z</dcterms:created>
  <dcterms:modified xsi:type="dcterms:W3CDTF">2019-02-17T01:51:00Z</dcterms:modified>
</cp:coreProperties>
</file>